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664" w:rsidRDefault="00283B5F">
      <w:pPr>
        <w:rPr>
          <w:rFonts w:ascii="Arial" w:hAnsi="Arial" w:cs="Arial" w:hint="eastAsia"/>
          <w:color w:val="222222"/>
          <w:shd w:val="clear" w:color="auto" w:fill="FFFFFF"/>
        </w:rPr>
      </w:pPr>
      <w:r>
        <w:rPr>
          <w:rFonts w:ascii="Arial" w:hAnsi="Arial" w:cs="Arial"/>
          <w:color w:val="222222"/>
          <w:shd w:val="clear" w:color="auto" w:fill="FFFFFF"/>
        </w:rPr>
        <w:t>PhD Position, Applied Math, RICAM, Linz</w:t>
      </w:r>
    </w:p>
    <w:p w:rsidR="00FA4D48" w:rsidRDefault="00FA4D48">
      <w:pPr>
        <w:rPr>
          <w:rFonts w:ascii="Arial" w:hAnsi="Arial" w:cs="Arial" w:hint="eastAsia"/>
          <w:color w:val="222222"/>
          <w:shd w:val="clear" w:color="auto" w:fill="FFFFFF"/>
        </w:rPr>
      </w:pPr>
    </w:p>
    <w:p w:rsidR="00FA4D48" w:rsidRDefault="00FA4D48">
      <w:pPr>
        <w:rPr>
          <w:rFonts w:hint="eastAsia"/>
        </w:rPr>
      </w:pPr>
      <w:r>
        <w:rPr>
          <w:rFonts w:ascii="Arial" w:hAnsi="Arial" w:cs="Arial"/>
          <w:color w:val="222222"/>
          <w:sz w:val="22"/>
          <w:shd w:val="clear" w:color="auto" w:fill="FFFFFF"/>
        </w:rPr>
        <w:t>A new PhD position is available at the Johann Radon Institute for Computational and Applied Mathematics (RICAM</w:t>
      </w:r>
      <w:hyperlink r:id="rId6" w:tgtFrame="_blank" w:history="1">
        <w:r>
          <w:rPr>
            <w:rStyle w:val="a7"/>
            <w:rFonts w:ascii="Arial" w:hAnsi="Arial" w:cs="Arial"/>
            <w:color w:val="1155CC"/>
            <w:sz w:val="22"/>
            <w:shd w:val="clear" w:color="auto" w:fill="FFFFFF"/>
          </w:rPr>
          <w:t>http://www.ricam.oeaw.ac.at/</w:t>
        </w:r>
      </w:hyperlink>
      <w:r>
        <w:rPr>
          <w:rStyle w:val="apple-converted-space"/>
          <w:rFonts w:ascii="Arial" w:hAnsi="Arial" w:cs="Arial"/>
          <w:color w:val="222222"/>
          <w:sz w:val="22"/>
          <w:shd w:val="clear" w:color="auto" w:fill="FFFFFF"/>
        </w:rPr>
        <w:t> </w:t>
      </w:r>
      <w:r>
        <w:rPr>
          <w:rFonts w:ascii="Arial" w:hAnsi="Arial" w:cs="Arial"/>
          <w:color w:val="222222"/>
          <w:sz w:val="22"/>
          <w:shd w:val="clear" w:color="auto" w:fill="FFFFFF"/>
        </w:rPr>
        <w:t>) within the New Frontiers Group on ?</w:t>
      </w:r>
      <w:proofErr w:type="spellStart"/>
      <w:r>
        <w:rPr>
          <w:rFonts w:ascii="Arial" w:hAnsi="Arial" w:cs="Arial"/>
          <w:color w:val="222222"/>
          <w:sz w:val="22"/>
          <w:shd w:val="clear" w:color="auto" w:fill="FFFFFF"/>
        </w:rPr>
        <w:t>ulti</w:t>
      </w:r>
      <w:proofErr w:type="spellEnd"/>
      <w:r>
        <w:rPr>
          <w:rFonts w:ascii="Arial" w:hAnsi="Arial" w:cs="Arial"/>
          <w:color w:val="222222"/>
          <w:sz w:val="22"/>
          <w:shd w:val="clear" w:color="auto" w:fill="FFFFFF"/>
        </w:rPr>
        <w:t>-scale modeling and simulation of crowded transport in the life and social sciences". The applicant will work with Dr.  </w:t>
      </w:r>
      <w:proofErr w:type="gramStart"/>
      <w:r>
        <w:rPr>
          <w:rFonts w:ascii="Arial" w:hAnsi="Arial" w:cs="Arial"/>
          <w:color w:val="222222"/>
          <w:sz w:val="22"/>
          <w:shd w:val="clear" w:color="auto" w:fill="FFFFFF"/>
        </w:rPr>
        <w:t>Marie-Therese Wolfram in the newly founded research group, which will start in the beginning of 2014.</w:t>
      </w:r>
      <w:proofErr w:type="gramEnd"/>
      <w:r>
        <w:rPr>
          <w:rFonts w:ascii="Arial" w:hAnsi="Arial" w:cs="Arial"/>
          <w:color w:val="222222"/>
          <w:sz w:val="22"/>
        </w:rPr>
        <w:br/>
      </w:r>
      <w:r>
        <w:rPr>
          <w:rFonts w:ascii="Arial" w:hAnsi="Arial" w:cs="Arial"/>
          <w:color w:val="222222"/>
          <w:sz w:val="22"/>
        </w:rPr>
        <w:br/>
      </w:r>
      <w:r>
        <w:rPr>
          <w:rFonts w:ascii="Arial" w:hAnsi="Arial" w:cs="Arial"/>
          <w:color w:val="222222"/>
          <w:sz w:val="22"/>
          <w:shd w:val="clear" w:color="auto" w:fill="FFFFFF"/>
        </w:rPr>
        <w:t>The aim of the advertised PhD project is to work on mathematical modeling approaches for crowded motion in different applications like pedestrian motion, cell dynamics or animal herding. The project will focus on various modeling aspects as well as the analysis of the derived mean field models. The PhD researcher will work in an intra-disciplinary research team, compromising mathematical modeling, analysis of partial differential equations and scientific computing. The PhD position offers excellent opportunities to gain experience in various aspects of applied mathematics and to work with leading international experts in the field.</w:t>
      </w:r>
      <w:r>
        <w:rPr>
          <w:rFonts w:ascii="Arial" w:hAnsi="Arial" w:cs="Arial"/>
          <w:color w:val="222222"/>
          <w:sz w:val="22"/>
        </w:rPr>
        <w:br/>
      </w:r>
      <w:r>
        <w:rPr>
          <w:rFonts w:ascii="Arial" w:hAnsi="Arial" w:cs="Arial"/>
          <w:color w:val="222222"/>
          <w:sz w:val="22"/>
        </w:rPr>
        <w:br/>
      </w:r>
      <w:r>
        <w:rPr>
          <w:rFonts w:ascii="Arial" w:hAnsi="Arial" w:cs="Arial"/>
          <w:color w:val="222222"/>
          <w:sz w:val="22"/>
          <w:shd w:val="clear" w:color="auto" w:fill="FFFFFF"/>
        </w:rPr>
        <w:t xml:space="preserve">We are looking for a talented and self-motivated individual with a solid background in mathematical modeling and partial differential equations. Knowledge in numerical analysis and scientific computing is desirable. An </w:t>
      </w:r>
      <w:proofErr w:type="spellStart"/>
      <w:r>
        <w:rPr>
          <w:rFonts w:ascii="Arial" w:hAnsi="Arial" w:cs="Arial"/>
          <w:color w:val="222222"/>
          <w:sz w:val="22"/>
          <w:shd w:val="clear" w:color="auto" w:fill="FFFFFF"/>
        </w:rPr>
        <w:t>MSc</w:t>
      </w:r>
      <w:proofErr w:type="spellEnd"/>
      <w:r>
        <w:rPr>
          <w:rFonts w:ascii="Arial" w:hAnsi="Arial" w:cs="Arial"/>
          <w:color w:val="222222"/>
          <w:sz w:val="22"/>
          <w:shd w:val="clear" w:color="auto" w:fill="FFFFFF"/>
        </w:rPr>
        <w:t xml:space="preserve"> degree in mathematics is mandatory.</w:t>
      </w:r>
      <w:r>
        <w:rPr>
          <w:rFonts w:ascii="Arial" w:hAnsi="Arial" w:cs="Arial"/>
          <w:color w:val="222222"/>
          <w:sz w:val="22"/>
        </w:rPr>
        <w:br/>
      </w:r>
      <w:r>
        <w:rPr>
          <w:rFonts w:ascii="Arial" w:hAnsi="Arial" w:cs="Arial"/>
          <w:color w:val="222222"/>
          <w:sz w:val="22"/>
        </w:rPr>
        <w:br/>
      </w:r>
      <w:r>
        <w:rPr>
          <w:rFonts w:ascii="Arial" w:hAnsi="Arial" w:cs="Arial"/>
          <w:color w:val="222222"/>
          <w:sz w:val="22"/>
          <w:shd w:val="clear" w:color="auto" w:fill="FFFFFF"/>
        </w:rPr>
        <w:t>The position is available from February 1, 2014 and will be offered for a period of 3 years. The monthly gross salary is based on the salary scale of the FWF and will be EUR 1955</w:t>
      </w:r>
      <w:proofErr w:type="gramStart"/>
      <w:r>
        <w:rPr>
          <w:rFonts w:ascii="Arial" w:hAnsi="Arial" w:cs="Arial"/>
          <w:color w:val="222222"/>
          <w:sz w:val="22"/>
          <w:shd w:val="clear" w:color="auto" w:fill="FFFFFF"/>
        </w:rPr>
        <w:t>,8</w:t>
      </w:r>
      <w:proofErr w:type="gramEnd"/>
      <w:r>
        <w:rPr>
          <w:rFonts w:ascii="Arial" w:hAnsi="Arial" w:cs="Arial"/>
          <w:color w:val="222222"/>
          <w:sz w:val="22"/>
          <w:shd w:val="clear" w:color="auto" w:fill="FFFFFF"/>
        </w:rPr>
        <w:t xml:space="preserve"> (14 times per year).</w:t>
      </w:r>
      <w:r>
        <w:rPr>
          <w:rFonts w:ascii="Arial" w:hAnsi="Arial" w:cs="Arial"/>
          <w:color w:val="222222"/>
          <w:sz w:val="22"/>
        </w:rPr>
        <w:br/>
      </w:r>
      <w:r>
        <w:rPr>
          <w:rFonts w:ascii="Arial" w:hAnsi="Arial" w:cs="Arial"/>
          <w:color w:val="222222"/>
          <w:sz w:val="22"/>
        </w:rPr>
        <w:br/>
      </w:r>
      <w:r>
        <w:rPr>
          <w:rFonts w:ascii="Arial" w:hAnsi="Arial" w:cs="Arial"/>
          <w:color w:val="222222"/>
          <w:sz w:val="22"/>
          <w:shd w:val="clear" w:color="auto" w:fill="FFFFFF"/>
        </w:rPr>
        <w:t>Applicants should provide the following information: letter of motivation, curriculum vitae, record of their university course work and a PDF file of their master thesis. Interested candidates are invited to send their application in a single PDF file directly to</w:t>
      </w:r>
      <w:hyperlink r:id="rId7" w:history="1">
        <w:r>
          <w:rPr>
            <w:rStyle w:val="a7"/>
            <w:rFonts w:ascii="Arial" w:hAnsi="Arial" w:cs="Arial"/>
            <w:color w:val="1155CC"/>
            <w:sz w:val="22"/>
            <w:shd w:val="clear" w:color="auto" w:fill="FFFFFF"/>
          </w:rPr>
          <w:t>mt.wolfram@ricam.oeaw.ac.at</w:t>
        </w:r>
      </w:hyperlink>
      <w:r>
        <w:rPr>
          <w:rStyle w:val="apple-converted-space"/>
          <w:rFonts w:ascii="Arial" w:hAnsi="Arial" w:cs="Arial"/>
          <w:color w:val="222222"/>
          <w:sz w:val="22"/>
          <w:shd w:val="clear" w:color="auto" w:fill="FFFFFF"/>
        </w:rPr>
        <w:t> </w:t>
      </w:r>
      <w:r>
        <w:rPr>
          <w:rFonts w:ascii="Arial" w:hAnsi="Arial" w:cs="Arial"/>
          <w:color w:val="222222"/>
          <w:sz w:val="22"/>
          <w:shd w:val="clear" w:color="auto" w:fill="FFFFFF"/>
        </w:rPr>
        <w:t>until December 8, 2013.</w:t>
      </w:r>
    </w:p>
    <w:sectPr w:rsidR="00FA4D48" w:rsidSect="00D7666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D2F" w:rsidRDefault="00700D2F" w:rsidP="00283B5F">
      <w:r>
        <w:separator/>
      </w:r>
    </w:p>
  </w:endnote>
  <w:endnote w:type="continuationSeparator" w:id="0">
    <w:p w:rsidR="00700D2F" w:rsidRDefault="00700D2F" w:rsidP="00283B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D2F" w:rsidRDefault="00700D2F" w:rsidP="00283B5F">
      <w:r>
        <w:separator/>
      </w:r>
    </w:p>
  </w:footnote>
  <w:footnote w:type="continuationSeparator" w:id="0">
    <w:p w:rsidR="00700D2F" w:rsidRDefault="00700D2F" w:rsidP="00283B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83B5F"/>
    <w:rsid w:val="00283B5F"/>
    <w:rsid w:val="00700D2F"/>
    <w:rsid w:val="00D76664"/>
    <w:rsid w:val="00FA4D4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66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83B5F"/>
    <w:pPr>
      <w:tabs>
        <w:tab w:val="center" w:pos="4153"/>
        <w:tab w:val="right" w:pos="8306"/>
      </w:tabs>
      <w:snapToGrid w:val="0"/>
    </w:pPr>
    <w:rPr>
      <w:sz w:val="20"/>
      <w:szCs w:val="20"/>
    </w:rPr>
  </w:style>
  <w:style w:type="character" w:customStyle="1" w:styleId="a4">
    <w:name w:val="頁首 字元"/>
    <w:basedOn w:val="a0"/>
    <w:link w:val="a3"/>
    <w:uiPriority w:val="99"/>
    <w:semiHidden/>
    <w:rsid w:val="00283B5F"/>
    <w:rPr>
      <w:sz w:val="20"/>
      <w:szCs w:val="20"/>
    </w:rPr>
  </w:style>
  <w:style w:type="paragraph" w:styleId="a5">
    <w:name w:val="footer"/>
    <w:basedOn w:val="a"/>
    <w:link w:val="a6"/>
    <w:uiPriority w:val="99"/>
    <w:semiHidden/>
    <w:unhideWhenUsed/>
    <w:rsid w:val="00283B5F"/>
    <w:pPr>
      <w:tabs>
        <w:tab w:val="center" w:pos="4153"/>
        <w:tab w:val="right" w:pos="8306"/>
      </w:tabs>
      <w:snapToGrid w:val="0"/>
    </w:pPr>
    <w:rPr>
      <w:sz w:val="20"/>
      <w:szCs w:val="20"/>
    </w:rPr>
  </w:style>
  <w:style w:type="character" w:customStyle="1" w:styleId="a6">
    <w:name w:val="頁尾 字元"/>
    <w:basedOn w:val="a0"/>
    <w:link w:val="a5"/>
    <w:uiPriority w:val="99"/>
    <w:semiHidden/>
    <w:rsid w:val="00283B5F"/>
    <w:rPr>
      <w:sz w:val="20"/>
      <w:szCs w:val="20"/>
    </w:rPr>
  </w:style>
  <w:style w:type="character" w:styleId="a7">
    <w:name w:val="Hyperlink"/>
    <w:basedOn w:val="a0"/>
    <w:uiPriority w:val="99"/>
    <w:semiHidden/>
    <w:unhideWhenUsed/>
    <w:rsid w:val="00FA4D48"/>
    <w:rPr>
      <w:color w:val="0000FF"/>
      <w:u w:val="single"/>
    </w:rPr>
  </w:style>
  <w:style w:type="character" w:customStyle="1" w:styleId="apple-converted-space">
    <w:name w:val="apple-converted-space"/>
    <w:basedOn w:val="a0"/>
    <w:rsid w:val="00FA4D4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t.wolfram@ricam.oeaw.ac.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icam.oeaw.ac.a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 library</dc:creator>
  <cp:keywords/>
  <dc:description/>
  <cp:lastModifiedBy>Math library</cp:lastModifiedBy>
  <cp:revision>3</cp:revision>
  <dcterms:created xsi:type="dcterms:W3CDTF">2013-11-08T06:39:00Z</dcterms:created>
  <dcterms:modified xsi:type="dcterms:W3CDTF">2013-11-08T06:39:00Z</dcterms:modified>
</cp:coreProperties>
</file>